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D2D" w:rsidRDefault="007639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ДО УВАГИ </w:t>
      </w:r>
      <w:r>
        <w:rPr>
          <w:rFonts w:ascii="Times New Roman" w:hAnsi="Times New Roman" w:cs="Times New Roman"/>
          <w:b/>
          <w:sz w:val="32"/>
          <w:szCs w:val="32"/>
        </w:rPr>
        <w:t xml:space="preserve">КОРИСТУВАЧІВ ПОСЛУГ </w:t>
      </w:r>
    </w:p>
    <w:p w:rsidR="00E35D2D" w:rsidRDefault="007639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 РОЗПОДІЛУ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ЕЛЕКТРИЧНОЇ ЕНЕРГІЇ!</w:t>
      </w:r>
    </w:p>
    <w:p w:rsidR="00E35D2D" w:rsidRDefault="00E35D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5D2D" w:rsidRDefault="00763921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Державне підприємство «РЕГІОНАЛЬНІ ЕЛЕКТРИЧНІ МЕРЕЖІ» інформує:</w:t>
      </w:r>
    </w:p>
    <w:p w:rsidR="00E35D2D" w:rsidRDefault="0076392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Відповідно до постанови Національної комісії, що здійснює державне регулювання у сферах енергетики та комунальних послуг «</w:t>
      </w:r>
      <w:r w:rsidRPr="00763921">
        <w:rPr>
          <w:rFonts w:ascii="Times New Roman" w:hAnsi="Times New Roman" w:cs="Times New Roman"/>
          <w:sz w:val="28"/>
          <w:szCs w:val="28"/>
        </w:rPr>
        <w:t>Про встановлення тарифів на послуги з розподілу електричної енергії ДП «РЕГІОНАЛЬНІ ЕЛЕКТРИЧНІ МЕРЕЖІ»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від 17.12.2021 № 2710</w:t>
      </w:r>
    </w:p>
    <w:p w:rsidR="00E35D2D" w:rsidRDefault="0076392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тарифи на послуги з розподілу електричної енергії ДП «РЕГІОНАЛЬНІ ЕЛЕКТРИЧНІ МЕРЕЖІ» </w:t>
      </w:r>
      <w:r w:rsidRPr="00763921">
        <w:rPr>
          <w:rFonts w:ascii="Times New Roman" w:hAnsi="Times New Roman" w:cs="Times New Roman"/>
          <w:b/>
          <w:sz w:val="28"/>
          <w:szCs w:val="28"/>
        </w:rPr>
        <w:t>з 01 січня 2022 року</w:t>
      </w:r>
      <w:r>
        <w:rPr>
          <w:rFonts w:ascii="Times New Roman" w:hAnsi="Times New Roman" w:cs="Times New Roman"/>
          <w:sz w:val="28"/>
          <w:szCs w:val="28"/>
        </w:rPr>
        <w:t xml:space="preserve"> встановлено на наступному рівні:</w:t>
      </w:r>
    </w:p>
    <w:p w:rsidR="00E35D2D" w:rsidRPr="00763921" w:rsidRDefault="0076392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3921">
        <w:rPr>
          <w:rFonts w:ascii="Times New Roman" w:hAnsi="Times New Roman" w:cs="Times New Roman"/>
          <w:b/>
          <w:bCs/>
          <w:sz w:val="28"/>
          <w:szCs w:val="28"/>
        </w:rPr>
        <w:t xml:space="preserve">- для 1 класу напруги – 114,63 грн/МВт </w:t>
      </w:r>
      <w:r w:rsidRPr="00763921">
        <w:rPr>
          <w:rStyle w:val="st"/>
          <w:rFonts w:ascii="Cambria Math" w:hAnsi="Cambria Math" w:cs="Cambria Math"/>
          <w:b/>
          <w:sz w:val="28"/>
          <w:szCs w:val="28"/>
        </w:rPr>
        <w:t xml:space="preserve">∗ </w:t>
      </w:r>
      <w:r w:rsidRPr="00763921">
        <w:rPr>
          <w:rFonts w:ascii="Times New Roman" w:hAnsi="Times New Roman" w:cs="Times New Roman"/>
          <w:b/>
          <w:bCs/>
          <w:sz w:val="28"/>
          <w:szCs w:val="28"/>
        </w:rPr>
        <w:t>год (без ПДВ);</w:t>
      </w:r>
    </w:p>
    <w:p w:rsidR="00E35D2D" w:rsidRPr="00763921" w:rsidRDefault="0076392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3921">
        <w:rPr>
          <w:rFonts w:ascii="Times New Roman" w:hAnsi="Times New Roman" w:cs="Times New Roman"/>
          <w:b/>
          <w:bCs/>
          <w:sz w:val="28"/>
          <w:szCs w:val="28"/>
        </w:rPr>
        <w:t xml:space="preserve">- для 2 класу </w:t>
      </w:r>
      <w:bookmarkStart w:id="0" w:name="_GoBack"/>
      <w:bookmarkEnd w:id="0"/>
      <w:r w:rsidRPr="00763921">
        <w:rPr>
          <w:rFonts w:ascii="Times New Roman" w:hAnsi="Times New Roman" w:cs="Times New Roman"/>
          <w:b/>
          <w:bCs/>
          <w:sz w:val="28"/>
          <w:szCs w:val="28"/>
        </w:rPr>
        <w:t xml:space="preserve">напруги – </w:t>
      </w:r>
      <w:r w:rsidRPr="00763921">
        <w:rPr>
          <w:rFonts w:ascii="Times New Roman" w:hAnsi="Times New Roman" w:cs="Times New Roman"/>
          <w:b/>
          <w:bCs/>
          <w:sz w:val="28"/>
          <w:szCs w:val="28"/>
          <w:lang w:val="ru-RU"/>
        </w:rPr>
        <w:t>390,32</w:t>
      </w:r>
      <w:r w:rsidRPr="00763921">
        <w:rPr>
          <w:rFonts w:ascii="Times New Roman" w:hAnsi="Times New Roman" w:cs="Times New Roman"/>
          <w:b/>
          <w:bCs/>
          <w:sz w:val="28"/>
          <w:szCs w:val="28"/>
        </w:rPr>
        <w:t xml:space="preserve"> грн/ МВт</w:t>
      </w:r>
      <w:r w:rsidRPr="00763921">
        <w:rPr>
          <w:rStyle w:val="st"/>
          <w:rFonts w:ascii="Cambria Math" w:hAnsi="Cambria Math" w:cs="Cambria Math"/>
          <w:b/>
          <w:sz w:val="28"/>
          <w:szCs w:val="28"/>
        </w:rPr>
        <w:t xml:space="preserve"> ∗ </w:t>
      </w:r>
      <w:r w:rsidRPr="00763921">
        <w:rPr>
          <w:rFonts w:ascii="Times New Roman" w:hAnsi="Times New Roman" w:cs="Times New Roman"/>
          <w:b/>
          <w:bCs/>
          <w:sz w:val="28"/>
          <w:szCs w:val="28"/>
        </w:rPr>
        <w:t>год (без ПДВ).</w:t>
      </w:r>
    </w:p>
    <w:p w:rsidR="00763921" w:rsidRDefault="00763921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3921">
        <w:rPr>
          <w:rFonts w:ascii="Times New Roman" w:hAnsi="Times New Roman" w:cs="Times New Roman"/>
          <w:bCs/>
          <w:sz w:val="28"/>
          <w:szCs w:val="28"/>
        </w:rPr>
        <w:t>Ця постанова набирає чинності з 01 січня 2022 року, але не раніше дня, наступного за днем її оприлюднення на офіційному вебсайті Національної комісії, що здійснює державне регулювання у сферах енергетики та комунальних послуг.</w:t>
      </w:r>
    </w:p>
    <w:p w:rsidR="00763921" w:rsidRDefault="00763921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Дата </w:t>
      </w:r>
      <w:r w:rsidRPr="00763921">
        <w:rPr>
          <w:rFonts w:ascii="Times New Roman" w:hAnsi="Times New Roman" w:cs="Times New Roman"/>
          <w:bCs/>
          <w:sz w:val="28"/>
          <w:szCs w:val="28"/>
        </w:rPr>
        <w:t>оприлюднення на офіційному вебсайті Національної комісії, що здійснює державне регулювання у сферах енергетики та комунальних послуг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17.12.2021</w:t>
      </w:r>
      <w:r w:rsidRPr="00763921">
        <w:rPr>
          <w:rFonts w:ascii="Times New Roman" w:hAnsi="Times New Roman" w:cs="Times New Roman"/>
          <w:bCs/>
          <w:sz w:val="28"/>
          <w:szCs w:val="28"/>
        </w:rPr>
        <w:t>.</w:t>
      </w:r>
    </w:p>
    <w:p w:rsidR="00763921" w:rsidRDefault="00763921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Дата </w:t>
      </w:r>
      <w:r w:rsidRPr="00763921">
        <w:rPr>
          <w:rFonts w:ascii="Times New Roman" w:hAnsi="Times New Roman" w:cs="Times New Roman"/>
          <w:bCs/>
          <w:sz w:val="28"/>
          <w:szCs w:val="28"/>
        </w:rPr>
        <w:t>оприлюднення на офіційному вебсайті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3921">
        <w:rPr>
          <w:rFonts w:ascii="Times New Roman" w:hAnsi="Times New Roman" w:cs="Times New Roman"/>
          <w:sz w:val="28"/>
          <w:szCs w:val="28"/>
        </w:rPr>
        <w:t>ДП «РЕГІОНАЛЬНІ ЕЛЕКТРИЧНІ МЕРЕЖІ»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 17.12.2021</w:t>
      </w:r>
      <w:r w:rsidRPr="00763921">
        <w:rPr>
          <w:rFonts w:ascii="Times New Roman" w:hAnsi="Times New Roman" w:cs="Times New Roman"/>
          <w:bCs/>
          <w:sz w:val="28"/>
          <w:szCs w:val="28"/>
        </w:rPr>
        <w:t>.</w:t>
      </w:r>
    </w:p>
    <w:p w:rsidR="00E35D2D" w:rsidRDefault="00E35D2D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E35D2D" w:rsidRDefault="00763921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Адміністрація ДП «РЕГІОНАЛЬНІ ЕЛЕКТРИЧНІ МЕРЕЖІ»</w:t>
      </w:r>
    </w:p>
    <w:sectPr w:rsidR="00E35D2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46B" w:rsidRDefault="00C4346B">
      <w:pPr>
        <w:spacing w:after="0" w:line="240" w:lineRule="auto"/>
      </w:pPr>
      <w:r>
        <w:separator/>
      </w:r>
    </w:p>
  </w:endnote>
  <w:endnote w:type="continuationSeparator" w:id="0">
    <w:p w:rsidR="00C4346B" w:rsidRDefault="00C4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46B" w:rsidRDefault="00C4346B">
      <w:pPr>
        <w:spacing w:after="0" w:line="240" w:lineRule="auto"/>
      </w:pPr>
      <w:r>
        <w:separator/>
      </w:r>
    </w:p>
  </w:footnote>
  <w:footnote w:type="continuationSeparator" w:id="0">
    <w:p w:rsidR="00C4346B" w:rsidRDefault="00C434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2D"/>
    <w:rsid w:val="00136780"/>
    <w:rsid w:val="00763921"/>
    <w:rsid w:val="00C4346B"/>
    <w:rsid w:val="00E3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A3D8"/>
  <w15:docId w15:val="{44E9F8CB-EA6C-406B-9805-2886C245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st">
    <w:name w:val="st"/>
    <w:basedOn w:val="a0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 В.И.</dc:creator>
  <cp:keywords/>
  <dc:description/>
  <cp:lastModifiedBy>Пользователь Windows</cp:lastModifiedBy>
  <cp:revision>2</cp:revision>
  <dcterms:created xsi:type="dcterms:W3CDTF">2021-12-18T09:30:00Z</dcterms:created>
  <dcterms:modified xsi:type="dcterms:W3CDTF">2021-12-18T09:30:00Z</dcterms:modified>
</cp:coreProperties>
</file>